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BC" w:rsidRDefault="00A73BBC" w:rsidP="0061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617D7B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16.8pt" fillcolor="#063" strokecolor="green">
            <v:fill r:id="rId6" o:title="Бумажный пакет" type="tile"/>
            <v:stroke r:id="rId7" o:title=""/>
            <v:shadow on="t" type="perspective" color="#c7dfd3" opacity="52429f" origin="-.5,-.5" offset="-26pt,-36pt" matrix="1.25,,,1.25"/>
            <v:textpath style="font-family:&quot;Times New Roman&quot;;v-text-kern:t" trim="t" fitpath="t" string="Губиниська ЗОШ І-ІІІ ст.№1"/>
          </v:shape>
        </w:pict>
      </w: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BBC" w:rsidRDefault="00A73BB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702B" w:rsidRDefault="00617D7B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pict>
          <v:shape id="_x0000_i1026" type="#_x0000_t136" style="width:467.4pt;height:159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«Формування в учнів позитивної мотивації&#10;до читання &#10;на уроках української та &#10;світової літератури&quot;&#10;"/>
          </v:shape>
        </w:pict>
      </w:r>
    </w:p>
    <w:p w:rsidR="00CC2C7C" w:rsidRDefault="00CC2C7C" w:rsidP="00A7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C7C" w:rsidRDefault="00CC2C7C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078E0D" wp14:editId="76E131B5">
            <wp:extent cx="2588303" cy="2801923"/>
            <wp:effectExtent l="0" t="0" r="0" b="0"/>
            <wp:docPr id="1" name="Рисунок 1" descr="C:\Users\User\Desktop\Картинки на курси\070711_schoolbo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ртинки на курси\070711_schoolboy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66" cy="28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7C" w:rsidRDefault="00CC2C7C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C7C" w:rsidRPr="00CC2C7C" w:rsidRDefault="00CC2C7C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</w:t>
      </w:r>
      <w:r w:rsidR="002F5A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</w:p>
    <w:p w:rsidR="00617D7B" w:rsidRDefault="00CC2C7C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</w:p>
    <w:p w:rsidR="00617D7B" w:rsidRDefault="00617D7B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7D7B" w:rsidRDefault="00617D7B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7D7B" w:rsidRDefault="00617D7B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7D7B" w:rsidRDefault="00617D7B" w:rsidP="00617D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617D7B" w:rsidRDefault="00617D7B" w:rsidP="00A7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7D7B" w:rsidRPr="00A73BBC" w:rsidRDefault="00617D7B" w:rsidP="00617D7B">
      <w:pPr>
        <w:pStyle w:val="a3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сьогоднішній день перед усіма школами стоїть питання: як навчати й учитися на уроці так, щоб успішно вчити всіх дітей не за рахунок домашніх завдань, не за рахунок можливостей сім</w:t>
      </w:r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’ї, без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поділу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здібностями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репетиторів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Вирішується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зацікавленості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, над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BBC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gramEnd"/>
      <w:r w:rsidRPr="00A73BBC">
        <w:rPr>
          <w:rFonts w:ascii="Times New Roman" w:eastAsia="Times New Roman" w:hAnsi="Times New Roman" w:cs="Times New Roman"/>
          <w:sz w:val="28"/>
          <w:szCs w:val="28"/>
        </w:rPr>
        <w:t>ідні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 педагоги та психологи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сучасності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найкращий учитель той, хто пробуджує в учнів бажання вчитися. Щоб навчити дитину, треба не просто передати їй знання і вміння, а й викликати в неї відповідну активність, пізнавальну чи практичну. Важливим структурним елементом цієї активності є мотивація, в якій виявляється ставлення школярів до навчання. Метою роботи є визначення методичних аспектів підвищення мотивації навчання та навчальних досягнень учнів, шляхів вирішення даної проблеми.</w:t>
      </w:r>
    </w:p>
    <w:p w:rsidR="00617D7B" w:rsidRPr="00A73BBC" w:rsidRDefault="00617D7B" w:rsidP="00617D7B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Для позитивної мотивації в учнів має дуже велике значення такі фактори як яскравість, новизна, цікавість, цікаве викладання, бажання отримати похвалу, нагороду; на одержанні задоволення від самого процесу пізнання; інтерес до знань, допитливість і таке інше. </w:t>
      </w:r>
    </w:p>
    <w:p w:rsidR="00617D7B" w:rsidRPr="00A73BBC" w:rsidRDefault="00617D7B" w:rsidP="00617D7B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та </w:t>
      </w:r>
      <w:proofErr w:type="spellStart"/>
      <w:proofErr w:type="gramStart"/>
      <w:r w:rsidRPr="00A73B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3BBC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курс да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прилучити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свого краю,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слов’янського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західного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3B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3BB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.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      Першим етапом роботи на уроці української та світової літератури є пробудження мотивації до читання. </w:t>
      </w:r>
    </w:p>
    <w:p w:rsidR="00617D7B" w:rsidRPr="00A73BBC" w:rsidRDefault="00617D7B" w:rsidP="00617D7B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73BB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надихнути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книгою,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книгу духовною потребою.</w:t>
      </w:r>
      <w:proofErr w:type="gramEnd"/>
      <w:r w:rsidRPr="00A73BBC">
        <w:rPr>
          <w:rFonts w:ascii="Times New Roman" w:hAnsi="Times New Roman" w:cs="Times New Roman"/>
          <w:sz w:val="28"/>
          <w:szCs w:val="28"/>
        </w:rPr>
        <w:t xml:space="preserve"> Як же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хрестоматії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73B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3B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уривках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proofErr w:type="gramStart"/>
      <w:r w:rsidRPr="00A73BB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 w:rsidRPr="00A73BB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талановитого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філолога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педагога,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ректора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митрополита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. 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сторіччя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“</w:t>
      </w:r>
      <w:r w:rsidRPr="00A73BBC">
        <w:rPr>
          <w:rFonts w:ascii="Times New Roman" w:hAnsi="Times New Roman" w:cs="Times New Roman"/>
          <w:b/>
          <w:i/>
          <w:sz w:val="28"/>
          <w:szCs w:val="28"/>
        </w:rPr>
        <w:t>для л</w:t>
      </w:r>
      <w:r w:rsidRPr="00A73BB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proofErr w:type="spellStart"/>
      <w:r w:rsidRPr="00A73BBC">
        <w:rPr>
          <w:rFonts w:ascii="Times New Roman" w:hAnsi="Times New Roman" w:cs="Times New Roman"/>
          <w:b/>
          <w:i/>
          <w:sz w:val="28"/>
          <w:szCs w:val="28"/>
        </w:rPr>
        <w:t>тературного</w:t>
      </w:r>
      <w:proofErr w:type="spellEnd"/>
      <w:r w:rsidRPr="00A73BBC">
        <w:rPr>
          <w:rFonts w:ascii="Times New Roman" w:hAnsi="Times New Roman" w:cs="Times New Roman"/>
          <w:b/>
          <w:i/>
          <w:sz w:val="28"/>
          <w:szCs w:val="28"/>
        </w:rPr>
        <w:t xml:space="preserve"> разбора и </w:t>
      </w:r>
      <w:proofErr w:type="spellStart"/>
      <w:r w:rsidRPr="00A73BBC">
        <w:rPr>
          <w:rFonts w:ascii="Times New Roman" w:hAnsi="Times New Roman" w:cs="Times New Roman"/>
          <w:b/>
          <w:i/>
          <w:sz w:val="28"/>
          <w:szCs w:val="28"/>
        </w:rPr>
        <w:t>записивания</w:t>
      </w:r>
      <w:proofErr w:type="spellEnd"/>
      <w:r w:rsidRPr="00A73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b/>
          <w:i/>
          <w:sz w:val="28"/>
          <w:szCs w:val="28"/>
        </w:rPr>
        <w:t>прочитанних</w:t>
      </w:r>
      <w:proofErr w:type="spellEnd"/>
      <w:r w:rsidRPr="00A73BBC">
        <w:rPr>
          <w:rFonts w:ascii="Times New Roman" w:hAnsi="Times New Roman" w:cs="Times New Roman"/>
          <w:b/>
          <w:i/>
          <w:sz w:val="28"/>
          <w:szCs w:val="28"/>
        </w:rPr>
        <w:t xml:space="preserve"> книг".</w:t>
      </w:r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73BBC">
        <w:rPr>
          <w:rFonts w:ascii="Times New Roman" w:hAnsi="Times New Roman" w:cs="Times New Roman"/>
          <w:sz w:val="28"/>
          <w:szCs w:val="28"/>
        </w:rPr>
        <w:t xml:space="preserve"> 5-го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ознайом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дванадцятьма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огієнківськими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читания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(ж. “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п.4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1996,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с.19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-20). </w:t>
      </w:r>
      <w:proofErr w:type="spellStart"/>
      <w:proofErr w:type="gramStart"/>
      <w:r w:rsidRPr="00A73BB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73BB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письменник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книги в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.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Огієнка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запровади</w:t>
      </w:r>
      <w:proofErr w:type="spellEnd"/>
      <w:r w:rsidRPr="00A73BB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з 7-го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пропону</w:t>
      </w:r>
      <w:proofErr w:type="spellEnd"/>
      <w:r w:rsidRPr="00A73BBC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A73BBC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творі</w:t>
      </w:r>
      <w:proofErr w:type="gramStart"/>
      <w:r w:rsidRPr="00A73B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3B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року.)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запису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ватимуть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3B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на три блоки:</w:t>
      </w:r>
    </w:p>
    <w:p w:rsidR="00617D7B" w:rsidRPr="00A73BBC" w:rsidRDefault="00617D7B" w:rsidP="00617D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BBC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іографічний</w:t>
      </w:r>
      <w:proofErr w:type="spellEnd"/>
      <w:r w:rsidRPr="00A73B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D7B" w:rsidRPr="00A73BBC" w:rsidRDefault="00617D7B" w:rsidP="00617D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образі</w:t>
      </w:r>
      <w:proofErr w:type="gramStart"/>
      <w:r w:rsidRPr="00A73B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3B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D7B" w:rsidRPr="00A73BBC" w:rsidRDefault="00617D7B" w:rsidP="00617D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A73B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D7B" w:rsidRPr="00A73BBC" w:rsidRDefault="00617D7B" w:rsidP="00617D7B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A73B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думки про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твори. </w:t>
      </w:r>
    </w:p>
    <w:p w:rsidR="00617D7B" w:rsidRPr="00A73BBC" w:rsidRDefault="00617D7B" w:rsidP="00617D7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книжку часто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з’</w:t>
      </w:r>
      <w:proofErr w:type="gramStart"/>
      <w:r w:rsidRPr="00A73BBC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пер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A73BBC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на портрет автора. Для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зацікавлення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BBC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я використовую у </w:t>
      </w:r>
      <w:proofErr w:type="gramStart"/>
      <w:r w:rsidRPr="00A73BBC">
        <w:rPr>
          <w:rFonts w:ascii="Times New Roman" w:hAnsi="Times New Roman" w:cs="Times New Roman"/>
          <w:sz w:val="28"/>
          <w:szCs w:val="28"/>
          <w:lang w:val="uk-UA"/>
        </w:rPr>
        <w:t>своїй</w:t>
      </w:r>
      <w:proofErr w:type="gramEnd"/>
      <w:r w:rsidRPr="00A73BBC">
        <w:rPr>
          <w:rFonts w:ascii="Times New Roman" w:hAnsi="Times New Roman" w:cs="Times New Roman"/>
          <w:sz w:val="28"/>
          <w:szCs w:val="28"/>
          <w:lang w:val="uk-UA"/>
        </w:rPr>
        <w:t xml:space="preserve"> роботі</w:t>
      </w:r>
      <w:r w:rsidRPr="00A73BBC">
        <w:rPr>
          <w:rFonts w:ascii="Times New Roman" w:hAnsi="Times New Roman" w:cs="Times New Roman"/>
          <w:sz w:val="28"/>
          <w:szCs w:val="28"/>
        </w:rPr>
        <w:t xml:space="preserve"> </w:t>
      </w:r>
      <w:r w:rsidRPr="00A73BBC">
        <w:rPr>
          <w:rFonts w:ascii="Times New Roman" w:hAnsi="Times New Roman" w:cs="Times New Roman"/>
          <w:sz w:val="28"/>
          <w:szCs w:val="28"/>
          <w:lang w:val="uk-UA"/>
        </w:rPr>
        <w:t>вислови відомих людей про ораторське мистецтво:</w:t>
      </w:r>
    </w:p>
    <w:p w:rsidR="00617D7B" w:rsidRPr="001444E3" w:rsidRDefault="00617D7B" w:rsidP="00617D7B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BBC">
        <w:rPr>
          <w:rFonts w:ascii="Times New Roman" w:hAnsi="Times New Roman" w:cs="Times New Roman"/>
          <w:b/>
          <w:i/>
          <w:sz w:val="28"/>
          <w:szCs w:val="28"/>
          <w:lang w:val="uk-UA"/>
        </w:rPr>
        <w:t>«Читання-не тільки вчитель дикції, ай професо</w:t>
      </w:r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р літератури»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(Е.</w:t>
      </w:r>
      <w:proofErr w:type="spellStart"/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Легуве</w:t>
      </w:r>
      <w:proofErr w:type="spellEnd"/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),</w:t>
      </w:r>
    </w:p>
    <w:p w:rsidR="00617D7B" w:rsidRPr="001444E3" w:rsidRDefault="00617D7B" w:rsidP="00617D7B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«Виразне читання - результат розуміння тексту»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(М.</w:t>
      </w:r>
      <w:proofErr w:type="spellStart"/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Рибнікова</w:t>
      </w:r>
      <w:proofErr w:type="spellEnd"/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),</w:t>
      </w:r>
    </w:p>
    <w:p w:rsidR="00617D7B" w:rsidRPr="001444E3" w:rsidRDefault="00617D7B" w:rsidP="00617D7B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«Прочитати твір ліричний-зовсім не дрібниця, для цього довго потрібно його вивчати»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44E3">
        <w:rPr>
          <w:rFonts w:ascii="Times New Roman" w:hAnsi="Times New Roman" w:cs="Times New Roman"/>
          <w:b/>
          <w:i/>
          <w:sz w:val="28"/>
          <w:szCs w:val="28"/>
          <w:lang w:val="uk-UA"/>
        </w:rPr>
        <w:t>(М.Гоголь),</w:t>
      </w:r>
    </w:p>
    <w:p w:rsidR="00617D7B" w:rsidRPr="001444E3" w:rsidRDefault="00617D7B" w:rsidP="00617D7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виразне читання, </w:t>
      </w:r>
      <w:r w:rsidRPr="001444E3">
        <w:rPr>
          <w:rFonts w:ascii="Times New Roman" w:hAnsi="Times New Roman" w:cs="Times New Roman"/>
          <w:sz w:val="28"/>
          <w:szCs w:val="28"/>
          <w:lang w:val="uk-UA"/>
        </w:rPr>
        <w:t>спогади друзів, рідних, сучасників, висловлювання про письменника, літературні портрети</w:t>
      </w:r>
      <w:r>
        <w:rPr>
          <w:rFonts w:ascii="Times New Roman" w:hAnsi="Times New Roman" w:cs="Times New Roman"/>
          <w:sz w:val="28"/>
          <w:szCs w:val="28"/>
          <w:lang w:val="uk-UA"/>
        </w:rPr>
        <w:t>, мультимедійні презентації</w:t>
      </w:r>
      <w:r w:rsidRPr="001444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явна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музею </w:t>
      </w:r>
      <w:r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заочна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пам’ятника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в Санкт-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письменником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портретів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прочитали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звуча</w:t>
      </w:r>
      <w:r>
        <w:rPr>
          <w:rFonts w:ascii="Times New Roman" w:hAnsi="Times New Roman" w:cs="Times New Roman"/>
          <w:sz w:val="28"/>
          <w:szCs w:val="28"/>
        </w:rPr>
        <w:t xml:space="preserve">ло слово.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4F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4FD2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"про себе",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дійовими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апам’ять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намагаюся</w:t>
      </w:r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асоціативне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</w:t>
      </w:r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прослухавши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4FD2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9B4FD2">
        <w:rPr>
          <w:rFonts w:ascii="Times New Roman" w:hAnsi="Times New Roman" w:cs="Times New Roman"/>
          <w:sz w:val="28"/>
          <w:szCs w:val="28"/>
        </w:rPr>
        <w:t>ізо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дійових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незрозумілі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9B4FD2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9B4FD2">
        <w:rPr>
          <w:rFonts w:ascii="Times New Roman" w:hAnsi="Times New Roman" w:cs="Times New Roman"/>
          <w:sz w:val="28"/>
          <w:szCs w:val="28"/>
        </w:rPr>
        <w:t xml:space="preserve"> автора, і т.д. </w:t>
      </w:r>
    </w:p>
    <w:p w:rsidR="00617D7B" w:rsidRDefault="00617D7B" w:rsidP="0061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Вагоме місце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займає раціональна       робота     вчителя на уроці і підготовка до нього. Такий підхід вимагає від учителя високих моральних якостей, фахових знань і педагогічної компетенції та визначає риси особистості вчителя: досконало володіти знаннями того предмета, якого навчає; любити дітей; знати і враховувати вікові особливості дітей у своїй роботі; вчити так, щоб пробуджувати цікавість до навчання, прагнення до знань; скрізь і у всьому бути власним прикладом.     </w:t>
      </w:r>
    </w:p>
    <w:p w:rsidR="00617D7B" w:rsidRPr="00A73BBC" w:rsidRDefault="00617D7B" w:rsidP="00617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Тому можна запропонувати певні шляхи формування мотивації школярів до навчання та підвищення їх навчальних досягнень:</w:t>
      </w:r>
    </w:p>
    <w:p w:rsidR="00617D7B" w:rsidRPr="00A73BBC" w:rsidRDefault="00617D7B" w:rsidP="00617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1. Щоденна увага до кожного учня, визнання його особистості.</w:t>
      </w:r>
    </w:p>
    <w:p w:rsidR="00617D7B" w:rsidRPr="00A73BBC" w:rsidRDefault="00617D7B" w:rsidP="00617D7B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2. Своєчасна ліквідація прогалин у знаннях і організація оперативної допомоги кожному учневі, що відстає у навчанні.</w:t>
      </w:r>
    </w:p>
    <w:p w:rsidR="00617D7B" w:rsidRPr="00A73BBC" w:rsidRDefault="00617D7B" w:rsidP="00617D7B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3. Формування мотивації навчання як необхідного стимулу бажання учня до навчання.</w:t>
      </w:r>
    </w:p>
    <w:p w:rsidR="00617D7B" w:rsidRPr="00A73BBC" w:rsidRDefault="00617D7B" w:rsidP="0061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4. Перехід до інноваційних методів навчання, що дають можливість розкрити потенційні  можливості кожного учня, повірити у власні сили.</w:t>
      </w:r>
    </w:p>
    <w:p w:rsidR="00617D7B" w:rsidRPr="00A73BBC" w:rsidRDefault="00617D7B" w:rsidP="0061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5. Організація навчального процесу з визначенням трьох головних видів складності під час пояснення матеріалу, його закріплення і оцінювання.</w:t>
      </w:r>
    </w:p>
    <w:p w:rsidR="00617D7B" w:rsidRPr="00A73BBC" w:rsidRDefault="00617D7B" w:rsidP="0061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6. У підготовці будь-якої теми навчальний матеріал поділяти на кілька блоків.</w:t>
      </w:r>
    </w:p>
    <w:p w:rsidR="00617D7B" w:rsidRPr="00A73BBC" w:rsidRDefault="00617D7B" w:rsidP="0061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Вивчення умов, в яких виховується кожна дитина, </w:t>
      </w:r>
      <w:proofErr w:type="spellStart"/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враховування</w:t>
      </w:r>
      <w:proofErr w:type="spellEnd"/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у навчальній діяльності.</w:t>
      </w:r>
    </w:p>
    <w:p w:rsidR="00617D7B" w:rsidRPr="00A73BBC" w:rsidRDefault="00617D7B" w:rsidP="0061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8. Співпраця з батьками, спільне формування педагогічної культури сім’ї.</w:t>
      </w:r>
    </w:p>
    <w:p w:rsidR="00617D7B" w:rsidRDefault="00617D7B" w:rsidP="0061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3BBC">
        <w:rPr>
          <w:rFonts w:ascii="Times New Roman" w:eastAsia="Times New Roman" w:hAnsi="Times New Roman" w:cs="Times New Roman"/>
          <w:sz w:val="28"/>
          <w:szCs w:val="28"/>
          <w:lang w:val="uk-UA"/>
        </w:rPr>
        <w:t>Отже, справжній учитель кожним своїм словом і дією має переконувати учнів у своїй щирості, доброзичливості і справедливості. Тільки за цієї умови можна виховувати позитивні мотиви до навчання, як до відповідальної, цікавої і радісної праці.</w:t>
      </w:r>
    </w:p>
    <w:p w:rsidR="00617D7B" w:rsidRDefault="00617D7B" w:rsidP="0061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7D7B" w:rsidRDefault="00617D7B" w:rsidP="0061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C7C" w:rsidRPr="00CC2C7C" w:rsidRDefault="00617D7B" w:rsidP="00617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3894EB" wp14:editId="10B5BB10">
            <wp:extent cx="4120189" cy="2235200"/>
            <wp:effectExtent l="0" t="0" r="0" b="0"/>
            <wp:docPr id="3" name="Рисунок 3" descr="C:\Users\User\Desktop\Картинки на курси\school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артинки на курси\school2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51" cy="224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C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</w:t>
      </w:r>
      <w:r w:rsidR="002F5A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</w:p>
    <w:sectPr w:rsidR="00CC2C7C" w:rsidRPr="00CC2C7C" w:rsidSect="00CC2C7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C748"/>
      </v:shape>
    </w:pict>
  </w:numPicBullet>
  <w:abstractNum w:abstractNumId="0">
    <w:nsid w:val="101A6610"/>
    <w:multiLevelType w:val="hybridMultilevel"/>
    <w:tmpl w:val="6F3835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9B4C8B"/>
    <w:multiLevelType w:val="hybridMultilevel"/>
    <w:tmpl w:val="4BCE8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F0F25"/>
    <w:multiLevelType w:val="hybridMultilevel"/>
    <w:tmpl w:val="5B343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1B9"/>
    <w:rsid w:val="000E6AEB"/>
    <w:rsid w:val="001444E3"/>
    <w:rsid w:val="002F5A5D"/>
    <w:rsid w:val="00617D7B"/>
    <w:rsid w:val="00673EBE"/>
    <w:rsid w:val="0067702B"/>
    <w:rsid w:val="009B4FD2"/>
    <w:rsid w:val="00A64640"/>
    <w:rsid w:val="00A73BBC"/>
    <w:rsid w:val="00CC2C7C"/>
    <w:rsid w:val="00CC71B9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Nadya</cp:lastModifiedBy>
  <cp:revision>7</cp:revision>
  <dcterms:created xsi:type="dcterms:W3CDTF">2013-02-03T16:54:00Z</dcterms:created>
  <dcterms:modified xsi:type="dcterms:W3CDTF">2013-02-05T14:21:00Z</dcterms:modified>
</cp:coreProperties>
</file>