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DB" w:rsidRPr="008732EF" w:rsidRDefault="00C83ADB" w:rsidP="008732EF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</w:pPr>
      <w:r w:rsidRPr="008732EF">
        <w:rPr>
          <w:rFonts w:ascii="Times New Roman" w:eastAsia="Times New Roman" w:hAnsi="Times New Roman" w:cs="Times New Roman"/>
          <w:b/>
          <w:bCs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-281940</wp:posOffset>
            </wp:positionV>
            <wp:extent cx="204597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318" y="21475"/>
                <wp:lineTo x="213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E68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  <w:t>3.7.</w:t>
      </w:r>
      <w:r w:rsidRPr="008732EF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  <w:t xml:space="preserve">Тематика педрад </w:t>
      </w:r>
      <w:proofErr w:type="spellStart"/>
      <w:r w:rsidRPr="008732EF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  <w:t>Губиниської</w:t>
      </w:r>
      <w:proofErr w:type="spellEnd"/>
      <w:r w:rsidRPr="008732EF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  <w:t xml:space="preserve"> ЗОШ І-</w:t>
      </w:r>
      <w:r w:rsidRPr="008732EF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en-US" w:eastAsia="ru-RU"/>
        </w:rPr>
        <w:t>III</w:t>
      </w:r>
      <w:r w:rsidR="00F37F0E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  <w:t>ступеня №1 на 2018/2019</w:t>
      </w:r>
      <w:r w:rsidRPr="008732EF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uk-UA" w:eastAsia="ru-RU"/>
        </w:rPr>
        <w:t>н.р.</w:t>
      </w:r>
    </w:p>
    <w:p w:rsidR="006C0A44" w:rsidRPr="006C0A44" w:rsidRDefault="006C0A44" w:rsidP="006C0A44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33"/>
          <w:szCs w:val="33"/>
          <w:lang w:val="uk-UA" w:eastAsia="ru-RU"/>
        </w:rPr>
      </w:pPr>
    </w:p>
    <w:tbl>
      <w:tblPr>
        <w:tblW w:w="91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5"/>
      </w:tblGrid>
      <w:tr w:rsidR="00D90257" w:rsidRPr="00231642" w:rsidTr="006C0A4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pPr w:leftFromText="180" w:rightFromText="180" w:horzAnchor="margin" w:tblpY="-600"/>
              <w:tblOverlap w:val="never"/>
              <w:tblW w:w="109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9"/>
              <w:gridCol w:w="8048"/>
              <w:gridCol w:w="397"/>
              <w:gridCol w:w="1701"/>
            </w:tblGrid>
            <w:tr w:rsidR="00491BF8" w:rsidRPr="00231642" w:rsidTr="00AE68EC">
              <w:tc>
                <w:tcPr>
                  <w:tcW w:w="7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491BF8" w:rsidP="00B113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  <w:t>№з/п</w:t>
                  </w:r>
                </w:p>
              </w:tc>
              <w:tc>
                <w:tcPr>
                  <w:tcW w:w="80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  <w:t>Зміст</w:t>
                  </w:r>
                </w:p>
              </w:tc>
              <w:tc>
                <w:tcPr>
                  <w:tcW w:w="209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  <w:t>Термін виконання</w:t>
                  </w:r>
                </w:p>
              </w:tc>
            </w:tr>
            <w:tr w:rsidR="00491BF8" w:rsidRPr="00231642" w:rsidTr="00AE68EC"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2316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Багатоетапна, стратегічна педрада</w:t>
                  </w:r>
                </w:p>
              </w:tc>
            </w:tr>
            <w:tr w:rsidR="00491BF8" w:rsidRPr="00231642" w:rsidTr="00AE68EC">
              <w:trPr>
                <w:trHeight w:val="848"/>
              </w:trPr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1BF8" w:rsidRPr="00231642" w:rsidRDefault="00491BF8" w:rsidP="00491BF8">
                  <w:pPr>
                    <w:spacing w:after="0" w:line="295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2316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Особливостіорганізаціїнавчально-виховногопроцесу</w:t>
                  </w:r>
                  <w:proofErr w:type="spellEnd"/>
                  <w:r w:rsidRPr="002316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2316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сучаснійшколі</w:t>
                  </w:r>
                  <w:proofErr w:type="spellEnd"/>
                  <w:r w:rsidRPr="002316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316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Визначенняпріоритетнихнапрямівдіяльностішколи</w:t>
                  </w:r>
                  <w:proofErr w:type="spellEnd"/>
                  <w:r w:rsidRPr="002316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2316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сучасномуетап</w:t>
                  </w:r>
                  <w:proofErr w:type="spellEnd"/>
                  <w:r w:rsidRPr="002316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 w:eastAsia="ru-RU"/>
                    </w:rPr>
                    <w:t>і в умовах реалізації</w:t>
                  </w:r>
                  <w:r w:rsidR="00341CE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 w:eastAsia="ru-RU"/>
                    </w:rPr>
                    <w:t xml:space="preserve"> Державних стандартів освіти, </w:t>
                  </w:r>
                  <w:r w:rsidRPr="002316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 w:eastAsia="ru-RU"/>
                    </w:rPr>
                    <w:t xml:space="preserve">основних положень </w:t>
                  </w:r>
                  <w:r w:rsidR="00341CEB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 xml:space="preserve">Концепцій Нової української школи та </w:t>
                  </w:r>
                  <w:r w:rsidRPr="0023164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 xml:space="preserve"> національно-патріотичного виховання</w:t>
                  </w:r>
                </w:p>
              </w:tc>
            </w:tr>
            <w:tr w:rsidR="002F0C25" w:rsidRPr="00231642" w:rsidTr="00AE68EC">
              <w:trPr>
                <w:trHeight w:val="267"/>
              </w:trPr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0C25" w:rsidRPr="00231642" w:rsidRDefault="002F0C25" w:rsidP="002F0C25">
                  <w:pPr>
                    <w:spacing w:after="0" w:line="295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Форма проведення: </w:t>
                  </w:r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  <w:t>педрада </w:t>
                  </w:r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– </w:t>
                  </w:r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  <w:t>конференція</w:t>
                  </w:r>
                </w:p>
              </w:tc>
            </w:tr>
            <w:tr w:rsidR="00491BF8" w:rsidRPr="00231642" w:rsidTr="00AE68EC">
              <w:trPr>
                <w:trHeight w:val="239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1BF8" w:rsidRPr="00231642" w:rsidRDefault="00491BF8" w:rsidP="0069369D">
                  <w:pPr>
                    <w:widowControl w:val="0"/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</w:pPr>
                  <w:r w:rsidRPr="00231642"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  <w:t>1.Вибори секретаря педагогічної ради.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1BF8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491BF8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Серпень</w:t>
                  </w:r>
                </w:p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491BF8" w:rsidRPr="00231642" w:rsidTr="00AE68EC">
              <w:trPr>
                <w:trHeight w:val="2529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1BF8" w:rsidRPr="00231642" w:rsidRDefault="00491BF8" w:rsidP="00491BF8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</w:pPr>
                  <w:r w:rsidRPr="00231642"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  <w:t xml:space="preserve">2. 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 xml:space="preserve">Про підсумки діяльності навчального закладу щодо реалізації основних положень Національної стратегії розвитку освіти в Україні на 2012/2021 </w:t>
                  </w:r>
                  <w:proofErr w:type="spellStart"/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р.р</w:t>
                  </w:r>
                  <w:proofErr w:type="spellEnd"/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 xml:space="preserve"> ,Концепції національно </w:t>
                  </w:r>
                  <w:proofErr w:type="spellStart"/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–патріотичного</w:t>
                  </w:r>
                  <w:proofErr w:type="spellEnd"/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 xml:space="preserve"> виховання учнівської молоді; упровадження нових Держ</w:t>
                  </w:r>
                  <w:r w:rsidR="00F37F0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авних стандартів  освіти  в 2017/2018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н.р. та пріоритетні завдання розвитку школи щодо переорієнтації на соціальну  та національн</w:t>
                  </w:r>
                  <w:r w:rsidR="00F37F0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о-патріотичну спрямованість в О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П й  р</w:t>
                  </w:r>
                  <w:r w:rsidR="00F37F0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еалізації І</w:t>
                  </w:r>
                  <w:r w:rsidR="00F37F0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en-US" w:eastAsia="ru-RU"/>
                    </w:rPr>
                    <w:t>V</w:t>
                  </w:r>
                  <w:r w:rsidR="00F37F0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 xml:space="preserve"> (</w:t>
                  </w:r>
                  <w:proofErr w:type="spellStart"/>
                  <w:r w:rsidR="00F37F0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коригуюч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ого</w:t>
                  </w:r>
                  <w:proofErr w:type="spellEnd"/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 xml:space="preserve">) етапу 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обласного науково-методичного</w:t>
                  </w:r>
                  <w:r w:rsidR="00D9025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 xml:space="preserve">проекту «Освітні стратегії соціалізації особистості громадянського суспільства» </w:t>
                  </w:r>
                  <w:r w:rsidR="00F37F0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на 2018/2019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н.р.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268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1BF8" w:rsidRPr="00231642" w:rsidRDefault="00491BF8" w:rsidP="00491BF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</w:pPr>
                  <w:r w:rsidRPr="00231642"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  <w:t>3</w:t>
                  </w:r>
                  <w:r w:rsidR="00D90257"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  <w:t>.</w:t>
                  </w:r>
                  <w:r w:rsidRPr="00231642"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  <w:t>Особливост</w:t>
                  </w:r>
                  <w:r w:rsidR="00F37F0E"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  <w:t>і організації ОП у школі в 2018/2019</w:t>
                  </w:r>
                  <w:r w:rsidR="00341CEB"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  <w:t xml:space="preserve">н.р. 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325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1BF8" w:rsidRPr="00231642" w:rsidRDefault="00491BF8" w:rsidP="00491BF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</w:pPr>
                  <w:r w:rsidRPr="00231642"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  <w:t>3.1.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 xml:space="preserve"> Погодження рі</w:t>
                  </w:r>
                  <w:r w:rsidR="00F37F0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чного плану роботи школи на 2018/2019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н.р., з</w:t>
                  </w:r>
                  <w:r w:rsidR="00D90257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 xml:space="preserve">атвердження режиму роботи школи </w:t>
                  </w:r>
                  <w:r w:rsidR="00F37F0E"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  <w:t>на 2018/2019</w:t>
                  </w:r>
                  <w:r w:rsidRPr="00231642"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  <w:t xml:space="preserve">н.р., 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828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1BF8" w:rsidRPr="00231642" w:rsidRDefault="00491BF8" w:rsidP="00341CE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</w:pPr>
                  <w:r w:rsidRPr="00231642"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  <w:t>3.2.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 xml:space="preserve"> Затвердження  вимог до оформлення календарно-тематичного планування</w:t>
                  </w:r>
                  <w:r w:rsidR="00F37F0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 xml:space="preserve"> з навчальних предметів  на 2018/2019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н.р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626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1BF8" w:rsidRPr="00231642" w:rsidRDefault="00491BF8" w:rsidP="00341CEB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</w:pPr>
                  <w:r w:rsidRPr="00231642"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  <w:t>3.3.</w:t>
                  </w:r>
                  <w:r w:rsidR="00341CEB"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  <w:t xml:space="preserve">Система </w:t>
                  </w:r>
                  <w:r w:rsidR="00341CEB" w:rsidRPr="00231642"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  <w:t>роботи з охорони праці та безпеки життєдіяльності , дотримання правил внутрішнього трудового розпорядку.</w:t>
                  </w:r>
                  <w:r w:rsidRPr="00231642"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579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1BF8" w:rsidRPr="00231642" w:rsidRDefault="00491BF8" w:rsidP="00491BF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/>
                    </w:rPr>
                  </w:pPr>
                  <w:r w:rsidRPr="00231642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4</w:t>
                  </w:r>
                  <w:r w:rsidRPr="00231642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spellStart"/>
                  <w:r w:rsidRPr="00231642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uk-UA" w:eastAsia="ru-RU"/>
                    </w:rPr>
                    <w:t>ро</w:t>
                  </w:r>
                  <w:proofErr w:type="spellEnd"/>
                  <w:r w:rsidRPr="00231642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uk-UA" w:eastAsia="ru-RU"/>
                    </w:rPr>
                    <w:t xml:space="preserve"> п</w:t>
                  </w:r>
                  <w:proofErr w:type="spellStart"/>
                  <w:r w:rsidRPr="00231642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>роведеннянавчальнихекскурсій</w:t>
                  </w:r>
                  <w:proofErr w:type="spellEnd"/>
                  <w:r w:rsidR="00F37F0E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="00F37F0E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>навчальної</w:t>
                  </w:r>
                  <w:proofErr w:type="spellEnd"/>
                  <w:r w:rsidR="00F37F0E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 xml:space="preserve"> практики в 5-8</w:t>
                  </w:r>
                  <w:r w:rsidRPr="00231642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>класах</w:t>
                  </w:r>
                  <w:r w:rsidR="00F37F0E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uk-UA" w:eastAsia="ru-RU"/>
                    </w:rPr>
                    <w:t xml:space="preserve"> в 2018/2019</w:t>
                  </w:r>
                  <w:r w:rsidRPr="00231642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uk-UA" w:eastAsia="ru-RU"/>
                    </w:rPr>
                    <w:t>н.р.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241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1CEB" w:rsidRDefault="00491BF8" w:rsidP="00491BF8">
                  <w:pPr>
                    <w:tabs>
                      <w:tab w:val="left" w:pos="486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uk-UA" w:eastAsia="ru-RU"/>
                    </w:rPr>
                  </w:pPr>
                  <w:r w:rsidRPr="00231642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uk-UA" w:eastAsia="ru-RU"/>
                    </w:rPr>
                    <w:t>5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uk-UA" w:eastAsia="ru-RU"/>
                    </w:rPr>
                    <w:t xml:space="preserve">Про оцінювання рівня навчальних досягнень учнів 2-го </w:t>
                  </w:r>
                  <w:r w:rsidR="00F37F0E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uk-UA" w:eastAsia="ru-RU"/>
                    </w:rPr>
                    <w:t>класу у 2018/2019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uk-UA" w:eastAsia="ru-RU"/>
                    </w:rPr>
                    <w:t xml:space="preserve"> навчальному році</w:t>
                  </w:r>
                </w:p>
                <w:p w:rsidR="00491BF8" w:rsidRPr="00231642" w:rsidRDefault="00491BF8" w:rsidP="00491BF8">
                  <w:pPr>
                    <w:tabs>
                      <w:tab w:val="left" w:pos="486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263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1BF8" w:rsidRPr="00341CEB" w:rsidRDefault="00491BF8" w:rsidP="00341CE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uk-UA" w:eastAsia="ru-RU"/>
                    </w:rPr>
                  </w:pPr>
                  <w:r w:rsidRPr="00231642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6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.Про органі</w:t>
                  </w:r>
                  <w:r w:rsidR="00F37F0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зацію гарячого харчування в 2018/2019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н.р.</w:t>
                  </w:r>
                  <w:r w:rsidR="00341CEB" w:rsidRPr="00341CE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ab/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393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1BF8" w:rsidRPr="00231642" w:rsidRDefault="00491BF8" w:rsidP="00491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</w:pPr>
                  <w:r w:rsidRPr="00231642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val="uk-UA" w:eastAsia="ru-RU"/>
                    </w:rPr>
                    <w:t>7.Затвердження проекту рішення педагогічної ради</w:t>
                  </w: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299"/>
              </w:trPr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0D16" w:rsidRDefault="00210D16" w:rsidP="00F37F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 xml:space="preserve">Формування </w:t>
                  </w:r>
                  <w:proofErr w:type="spellStart"/>
                  <w:r w:rsidR="00F37F0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компетентнісного</w:t>
                  </w:r>
                  <w:proofErr w:type="spellEnd"/>
                  <w:r w:rsidR="00F37F0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 xml:space="preserve"> підходу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 xml:space="preserve"> як базової основи для розвитку успішної </w:t>
                  </w:r>
                </w:p>
                <w:p w:rsidR="00F37F0E" w:rsidRDefault="00210D16" w:rsidP="00F37F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 xml:space="preserve">самореалізації  </w:t>
                  </w:r>
                  <w:r w:rsidR="00F37F0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 xml:space="preserve">здобувачів освіти </w:t>
                  </w:r>
                  <w:r w:rsidR="008F7CA0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 xml:space="preserve"> в умовах</w:t>
                  </w:r>
                  <w:r w:rsidR="0052314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 xml:space="preserve"> Нової української школи    </w:t>
                  </w:r>
                </w:p>
                <w:p w:rsidR="00F37F0E" w:rsidRPr="00F37F0E" w:rsidRDefault="00F37F0E" w:rsidP="00F37F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  <w:r w:rsidRPr="00F37F0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Ключові компетентності й наскрізні вміння створюють «канву»,  яка є основою для успішної самореалізації учня – як особистості, громадянина і фахівця.</w:t>
                  </w:r>
                </w:p>
                <w:p w:rsidR="0052314E" w:rsidRPr="0052314E" w:rsidRDefault="00F37F0E" w:rsidP="00F37F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  <w:r w:rsidRPr="00F37F0E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Концепція Нової української школи</w:t>
                  </w:r>
                </w:p>
              </w:tc>
            </w:tr>
            <w:tr w:rsidR="00491BF8" w:rsidRPr="00231642" w:rsidTr="00AE68EC">
              <w:trPr>
                <w:trHeight w:val="299"/>
              </w:trPr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Інтерактивна, моделювальна педрада</w:t>
                  </w:r>
                </w:p>
              </w:tc>
            </w:tr>
            <w:tr w:rsidR="002F0C25" w:rsidRPr="00231642" w:rsidTr="00AE68EC">
              <w:trPr>
                <w:trHeight w:val="299"/>
              </w:trPr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0C25" w:rsidRPr="00231642" w:rsidRDefault="002F0C25" w:rsidP="006C0A44">
                  <w:pPr>
                    <w:spacing w:before="100" w:beforeAutospacing="1" w:after="100" w:afterAutospacing="1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2F0C25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 xml:space="preserve">Форма проведення: педрада - </w:t>
                  </w:r>
                  <w:r w:rsidR="00D73820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тренінг</w:t>
                  </w:r>
                </w:p>
              </w:tc>
            </w:tr>
            <w:tr w:rsidR="00491BF8" w:rsidRPr="00231642" w:rsidTr="00AE68EC">
              <w:trPr>
                <w:trHeight w:val="434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2F0C25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2</w:t>
                  </w:r>
                </w:p>
                <w:p w:rsidR="006C0A44" w:rsidRPr="00231642" w:rsidRDefault="00FE0655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lastRenderedPageBreak/>
                    <w:t>2</w:t>
                  </w: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2F0C25" w:rsidP="006C0A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lastRenderedPageBreak/>
                    <w:t>1.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Про виконання рішень попередньої педради.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1BF8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Листопад</w:t>
                  </w:r>
                </w:p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lastRenderedPageBreak/>
                    <w:t> </w:t>
                  </w:r>
                </w:p>
              </w:tc>
            </w:tr>
            <w:tr w:rsidR="00491BF8" w:rsidRPr="000C1A44" w:rsidTr="00AE68EC">
              <w:trPr>
                <w:trHeight w:val="82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061" w:rsidRDefault="00FE0655" w:rsidP="008F7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231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2.1</w:t>
                  </w:r>
                  <w:r w:rsidR="00210D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Асоціативне гроно «Компетентність, </w:t>
                  </w:r>
                  <w:proofErr w:type="spellStart"/>
                  <w:r w:rsidR="00210D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компетентнісний</w:t>
                  </w:r>
                  <w:proofErr w:type="spellEnd"/>
                  <w:r w:rsidR="00210D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підхід»</w:t>
                  </w:r>
                </w:p>
                <w:p w:rsidR="000C1A44" w:rsidRPr="00210D16" w:rsidRDefault="000C1A44" w:rsidP="00210D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</w:pPr>
                  <w:r w:rsidRPr="000831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.</w:t>
                  </w:r>
                  <w:r w:rsidR="002E1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Інформаційно-теоретичний блок: презентація «</w:t>
                  </w:r>
                  <w:r w:rsidR="00210D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10 </w:t>
                  </w:r>
                  <w:proofErr w:type="spellStart"/>
                  <w:r w:rsidR="00210D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компетентностей</w:t>
                  </w:r>
                  <w:proofErr w:type="spellEnd"/>
                  <w:r w:rsidR="00210D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2E1061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Нової української школи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uk-UA"/>
                    </w:rPr>
                    <w:t>»</w:t>
                  </w:r>
                </w:p>
                <w:p w:rsidR="000C1A44" w:rsidRPr="00210D16" w:rsidRDefault="000C1A44" w:rsidP="008F7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C1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2.3</w:t>
                  </w:r>
                  <w:r w:rsidRPr="00210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="00210D16" w:rsidRPr="00210D1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210D16" w:rsidRPr="00210D1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Гра</w:t>
                  </w:r>
                  <w:proofErr w:type="spellEnd"/>
                  <w:r w:rsidR="00210D16" w:rsidRPr="00210D1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proofErr w:type="gramStart"/>
                  <w:r w:rsidR="00210D16" w:rsidRPr="00210D1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210D16" w:rsidRPr="00210D1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ізнай</w:t>
                  </w:r>
                  <w:proofErr w:type="spellEnd"/>
                  <w:r w:rsidR="00210D16" w:rsidRPr="00210D1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210D16" w:rsidRPr="00210D1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компетентність</w:t>
                  </w:r>
                  <w:proofErr w:type="spellEnd"/>
                  <w:r w:rsidR="00210D16" w:rsidRPr="00210D1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="00210D16" w:rsidRPr="00210D1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описом</w:t>
                  </w:r>
                  <w:proofErr w:type="spellEnd"/>
                  <w:r w:rsidR="00210D16" w:rsidRPr="00210D16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210D16" w:rsidRPr="00086350" w:rsidRDefault="000C1A44" w:rsidP="008F7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2.4</w:t>
                  </w:r>
                  <w:r w:rsidR="008F7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Сучасний урок як простір для  формування </w:t>
                  </w:r>
                  <w:proofErr w:type="spellStart"/>
                  <w:r w:rsidR="008F7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компетентнісного</w:t>
                  </w:r>
                  <w:proofErr w:type="spellEnd"/>
                  <w:r w:rsidR="008F7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підходу </w:t>
                  </w:r>
                  <w:r w:rsidR="002E10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 навчанні в умовах Нової української школи та стандартизації освіти</w:t>
                  </w:r>
                  <w:r w:rsidR="00210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:</w:t>
                  </w:r>
                </w:p>
                <w:p w:rsidR="00210D16" w:rsidRDefault="00491BF8" w:rsidP="00210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31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</w:t>
                  </w:r>
                  <w:r w:rsidR="000C1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  <w:r w:rsidRPr="002316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ab/>
                  </w:r>
                  <w:r w:rsidR="00210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Реалізація </w:t>
                  </w:r>
                  <w:proofErr w:type="spellStart"/>
                  <w:r w:rsidR="00210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компетентннісного</w:t>
                  </w:r>
                  <w:proofErr w:type="spellEnd"/>
                  <w:r w:rsidR="00210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підходу на уроках СГН </w:t>
                  </w:r>
                </w:p>
                <w:p w:rsidR="00210D16" w:rsidRDefault="00210D16" w:rsidP="00210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2.6 Реалізація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компетентннісного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підходу на уроках ПМН</w:t>
                  </w:r>
                </w:p>
                <w:p w:rsidR="00086350" w:rsidRDefault="000C1A44" w:rsidP="00086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2.8</w:t>
                  </w:r>
                  <w:r w:rsidR="00086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Робота в групах: </w:t>
                  </w:r>
                  <w:r w:rsidRPr="000C1A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Створення конструктора сучасного уроку</w:t>
                  </w:r>
                  <w:r w:rsidR="000863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2E1061" w:rsidRPr="002E10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:</w:t>
                  </w:r>
                </w:p>
                <w:p w:rsidR="002E1061" w:rsidRPr="00086350" w:rsidRDefault="00086350" w:rsidP="00086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2.9.</w:t>
                  </w:r>
                  <w:r w:rsidR="002E10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Створе</w:t>
                  </w:r>
                  <w:r w:rsidR="00210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ння та </w:t>
                  </w:r>
                  <w:proofErr w:type="spellStart"/>
                  <w:r w:rsidR="00210D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презент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атація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0863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лайкфаку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«Як удосконалити сучасний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компетентнісний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урок </w:t>
                  </w:r>
                  <w:r w:rsidR="002E10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 умовах Нової української школи»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BF8" w:rsidRPr="000C1A44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491BF8" w:rsidRPr="00D90257" w:rsidTr="00AE68EC">
              <w:trPr>
                <w:trHeight w:val="5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91BF8" w:rsidRPr="000C1A44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FE0655" w:rsidP="00D902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316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3.</w:t>
                  </w:r>
                  <w:r w:rsidR="00D738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D902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Використання педагогічної спадщини  В.О.Сухомлинського  інноваційній розбудові ЗЗСО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BF8" w:rsidRPr="00D90257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FE0655" w:rsidRPr="00231642" w:rsidTr="00AE68EC">
              <w:trPr>
                <w:trHeight w:val="301"/>
              </w:trPr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76AC" w:rsidRPr="005A1A2C" w:rsidRDefault="005143C9" w:rsidP="005A1A2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5872F8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«</w:t>
                  </w:r>
                  <w:proofErr w:type="spellStart"/>
                  <w:r w:rsidRPr="005872F8">
                    <w:rPr>
                      <w:rFonts w:ascii="Times New Roman" w:hAnsi="Times New Roman" w:cs="Times New Roman"/>
                      <w:b/>
                      <w:color w:val="000000"/>
                    </w:rPr>
                    <w:t>Інтеграція</w:t>
                  </w:r>
                  <w:proofErr w:type="spellEnd"/>
                  <w:r w:rsidRPr="005872F8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872F8">
                    <w:rPr>
                      <w:rFonts w:ascii="Times New Roman" w:hAnsi="Times New Roman" w:cs="Times New Roman"/>
                      <w:b/>
                      <w:color w:val="000000"/>
                    </w:rPr>
                    <w:t>навчання</w:t>
                  </w:r>
                  <w:proofErr w:type="spellEnd"/>
                  <w:r w:rsidRPr="005872F8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як</w:t>
                  </w:r>
                  <w:r w:rsidR="005A1A2C" w:rsidRPr="005872F8"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  <w:t xml:space="preserve"> чинник забезпечення системних знань та  інтегративного мислення  в умовах реалізації НУШ</w:t>
                  </w:r>
                  <w:r w:rsidRPr="005872F8">
                    <w:rPr>
                      <w:rFonts w:ascii="Times New Roman" w:hAnsi="Times New Roman" w:cs="Times New Roman"/>
                      <w:b/>
                      <w:color w:val="000000"/>
                    </w:rPr>
                    <w:t>»</w:t>
                  </w:r>
                  <w:r w:rsidR="005A1A2C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r w:rsidR="005872F8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uk-UA"/>
                    </w:rPr>
                    <w:t xml:space="preserve">                 </w:t>
                  </w:r>
                  <w:r w:rsidR="005A1A2C" w:rsidRPr="005872F8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"</w:t>
                  </w:r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uk-UA"/>
                    </w:rPr>
                    <w:t>З</w:t>
                  </w:r>
                  <w:proofErr w:type="spellStart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авжди</w:t>
                  </w:r>
                  <w:proofErr w:type="spellEnd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і</w:t>
                  </w:r>
                  <w:proofErr w:type="spellEnd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всюди</w:t>
                  </w:r>
                  <w:proofErr w:type="spellEnd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брати</w:t>
                  </w:r>
                  <w:proofErr w:type="spellEnd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разом те, </w:t>
                  </w:r>
                  <w:proofErr w:type="spellStart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що</w:t>
                  </w:r>
                  <w:proofErr w:type="spellEnd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пов’язано</w:t>
                  </w:r>
                  <w:proofErr w:type="spellEnd"/>
                  <w:proofErr w:type="gramEnd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одне</w:t>
                  </w:r>
                  <w:proofErr w:type="spellEnd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з</w:t>
                  </w:r>
                  <w:proofErr w:type="spellEnd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одним". </w:t>
                  </w:r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uk-UA"/>
                    </w:rPr>
                    <w:t>Я.</w:t>
                  </w:r>
                  <w:proofErr w:type="spellStart"/>
                  <w:r w:rsidR="005A1A2C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  <w:lang w:val="uk-UA"/>
                    </w:rPr>
                    <w:t>Коменський</w:t>
                  </w:r>
                  <w:proofErr w:type="spellEnd"/>
                </w:p>
              </w:tc>
            </w:tr>
            <w:tr w:rsidR="00491BF8" w:rsidRPr="00231642" w:rsidTr="00AE68EC">
              <w:trPr>
                <w:trHeight w:val="301"/>
              </w:trPr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Прогнозувальна</w:t>
                  </w:r>
                  <w:proofErr w:type="spellEnd"/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, підсумкова</w:t>
                  </w:r>
                </w:p>
              </w:tc>
            </w:tr>
            <w:tr w:rsidR="00E73D8A" w:rsidRPr="00231642" w:rsidTr="00AE68EC">
              <w:trPr>
                <w:trHeight w:val="301"/>
              </w:trPr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3D8A" w:rsidRPr="00231642" w:rsidRDefault="00E73D8A" w:rsidP="006C0A44">
                  <w:pPr>
                    <w:spacing w:before="100" w:beforeAutospacing="1" w:after="100" w:afterAutospacing="1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E73D8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Форма проведення: педрада- круглий стіл</w:t>
                  </w:r>
                </w:p>
              </w:tc>
            </w:tr>
            <w:tr w:rsidR="00491BF8" w:rsidRPr="00231642" w:rsidTr="00AE68EC">
              <w:trPr>
                <w:trHeight w:val="307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5A1A2C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A2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5A1A2C" w:rsidRDefault="00FE75CD" w:rsidP="006C0A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A2C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lang w:val="uk-UA" w:eastAsia="ru-RU"/>
                    </w:rPr>
                    <w:t>1.</w:t>
                  </w:r>
                  <w:r w:rsidR="00491BF8" w:rsidRPr="005A1A2C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lang w:val="uk-UA" w:eastAsia="ru-RU"/>
                    </w:rPr>
                    <w:t>Про виконання рішень попередньої педради</w:t>
                  </w:r>
                  <w:r w:rsidR="00491BF8" w:rsidRPr="005A1A2C">
                    <w:rPr>
                      <w:rFonts w:ascii="Times New Roman CYR" w:eastAsia="Times New Roman" w:hAnsi="Times New Roman CYR" w:cs="Times New Roman CYR"/>
                      <w:color w:val="FF0000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1BF8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Січень</w:t>
                  </w:r>
                </w:p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491BF8" w:rsidRPr="008A0345" w:rsidTr="00AE68EC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91BF8" w:rsidRPr="005A1A2C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A2C" w:rsidRPr="005A1A2C" w:rsidRDefault="005A1A2C" w:rsidP="00981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2. </w:t>
                  </w:r>
                  <w:proofErr w:type="spellStart"/>
                  <w:r w:rsidRPr="005A1A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Інтеграція-</w:t>
                  </w:r>
                  <w:proofErr w:type="spellEnd"/>
                  <w:r w:rsidRPr="005A1A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освітній </w:t>
                  </w:r>
                  <w:proofErr w:type="spellStart"/>
                  <w:r w:rsidRPr="005A1A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пазл</w:t>
                  </w:r>
                  <w:proofErr w:type="spellEnd"/>
                  <w:r w:rsidRPr="005A1A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Нової української школи</w:t>
                  </w:r>
                  <w:r w:rsidR="00AE68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, чинник забезпечення системних знань </w:t>
                  </w:r>
                </w:p>
                <w:p w:rsidR="006C0A44" w:rsidRPr="005A1A2C" w:rsidRDefault="00FE75CD" w:rsidP="00981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  <w:r w:rsidRPr="005A1A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2.1. </w:t>
                  </w:r>
                  <w:r w:rsidR="005A1A2C" w:rsidRPr="005A1A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Тематичний та </w:t>
                  </w:r>
                  <w:proofErr w:type="spellStart"/>
                  <w:r w:rsidR="005A1A2C" w:rsidRPr="005A1A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діяльнісний</w:t>
                  </w:r>
                  <w:proofErr w:type="spellEnd"/>
                  <w:r w:rsidR="005A1A2C" w:rsidRPr="005A1A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 підходи інтегрованого навчання в початковій школі</w:t>
                  </w:r>
                </w:p>
                <w:p w:rsidR="005A1A2C" w:rsidRDefault="00052160" w:rsidP="005A1A2C">
                  <w:pPr>
                    <w:pStyle w:val="1"/>
                    <w:shd w:val="clear" w:color="auto" w:fill="FFFFFF"/>
                    <w:spacing w:before="0" w:beforeAutospacing="0" w:after="0" w:afterAutospacing="0"/>
                    <w:rPr>
                      <w:b w:val="0"/>
                      <w:bCs w:val="0"/>
                      <w:color w:val="000000"/>
                      <w:sz w:val="24"/>
                      <w:szCs w:val="24"/>
                      <w:lang w:val="uk-UA"/>
                    </w:rPr>
                  </w:pPr>
                  <w:r w:rsidRPr="005A1A2C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2.2. </w:t>
                  </w:r>
                  <w:proofErr w:type="spellStart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Інтеграція</w:t>
                  </w:r>
                  <w:proofErr w:type="spellEnd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навчального</w:t>
                  </w:r>
                  <w:proofErr w:type="spellEnd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процесу</w:t>
                  </w:r>
                  <w:proofErr w:type="spellEnd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як </w:t>
                  </w:r>
                  <w:proofErr w:type="spellStart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чинник</w:t>
                  </w:r>
                  <w:proofErr w:type="spellEnd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розвитку</w:t>
                  </w:r>
                  <w:proofErr w:type="spellEnd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ізнавальної</w:t>
                  </w:r>
                  <w:proofErr w:type="spellEnd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активності</w:t>
                  </w:r>
                  <w:proofErr w:type="spellEnd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учнів</w:t>
                  </w:r>
                  <w:proofErr w:type="spellEnd"/>
                  <w:r w:rsidR="005A1A2C" w:rsidRPr="005A1A2C">
                    <w:rPr>
                      <w:b w:val="0"/>
                      <w:bCs w:val="0"/>
                      <w:color w:val="000000"/>
                      <w:sz w:val="24"/>
                      <w:szCs w:val="24"/>
                      <w:lang w:val="uk-UA"/>
                    </w:rPr>
                    <w:t xml:space="preserve"> на уроках ПМН та СГН</w:t>
                  </w:r>
                </w:p>
                <w:p w:rsidR="00AE68EC" w:rsidRPr="005A1A2C" w:rsidRDefault="00AE68EC" w:rsidP="005A1A2C">
                  <w:pPr>
                    <w:pStyle w:val="1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  <w:sz w:val="42"/>
                      <w:szCs w:val="42"/>
                      <w:lang w:val="uk-UA"/>
                    </w:rPr>
                  </w:pPr>
                  <w:r>
                    <w:rPr>
                      <w:b w:val="0"/>
                      <w:bCs w:val="0"/>
                      <w:color w:val="000000"/>
                      <w:sz w:val="24"/>
                      <w:szCs w:val="24"/>
                      <w:lang w:val="uk-UA"/>
                    </w:rPr>
                    <w:t>2.3  Інтеграція як засіб формування інтегративного мислення для розвитку успішної соціалізованої особистості</w:t>
                  </w:r>
                </w:p>
                <w:p w:rsidR="00354A47" w:rsidRPr="005A1A2C" w:rsidRDefault="00354A47" w:rsidP="00052160">
                  <w:pPr>
                    <w:spacing w:after="0"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5A1A2C">
                    <w:rPr>
                      <w:sz w:val="24"/>
                      <w:szCs w:val="24"/>
                      <w:lang w:val="uk-UA"/>
                    </w:rPr>
                    <w:t>2.</w:t>
                  </w:r>
                  <w:r w:rsidR="00AE68EC">
                    <w:rPr>
                      <w:sz w:val="24"/>
                      <w:szCs w:val="24"/>
                      <w:lang w:val="uk-UA"/>
                    </w:rPr>
                    <w:t>4</w:t>
                  </w:r>
                  <w:r w:rsidRPr="005A1A2C">
                    <w:rPr>
                      <w:sz w:val="24"/>
                      <w:szCs w:val="24"/>
                      <w:lang w:val="uk-UA"/>
                    </w:rPr>
                    <w:t>.</w:t>
                  </w:r>
                  <w:r w:rsidR="005A1A2C" w:rsidRPr="00040061">
                    <w:rPr>
                      <w:rFonts w:ascii="Arial" w:hAnsi="Arial" w:cs="Arial"/>
                      <w:shd w:val="clear" w:color="auto" w:fill="FFFFFF"/>
                      <w:lang w:val="uk-UA"/>
                    </w:rPr>
                    <w:t xml:space="preserve"> </w:t>
                  </w:r>
                  <w:r w:rsidR="005A1A2C" w:rsidRPr="005A1A2C">
                    <w:rPr>
                      <w:rStyle w:val="f"/>
                      <w:rFonts w:ascii="Arial" w:hAnsi="Arial" w:cs="Arial"/>
                      <w:shd w:val="clear" w:color="auto" w:fill="FFFFFF"/>
                    </w:rPr>
                    <w:t> </w:t>
                  </w:r>
                  <w:r w:rsidR="005A1A2C" w:rsidRPr="00040061">
                    <w:rPr>
                      <w:rStyle w:val="a5"/>
                      <w:rFonts w:ascii="Times New Roman" w:hAnsi="Times New Roman" w:cs="Times New Roman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  <w:lang w:val="uk-UA"/>
                    </w:rPr>
                    <w:t>Інтеграція навчання</w:t>
                  </w:r>
                  <w:r w:rsidR="005A1A2C" w:rsidRPr="005A1A2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5A1A2C" w:rsidRPr="0004006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виховання й розвитку особистості відповідно до Концепції національно – патріотичного виховання учнівсь</w:t>
                  </w:r>
                  <w:r w:rsidR="005A1A2C" w:rsidRPr="005A1A2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кої молоді</w:t>
                  </w:r>
                </w:p>
                <w:p w:rsidR="00354A47" w:rsidRPr="005A1A2C" w:rsidRDefault="005A1A2C" w:rsidP="000521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</w:t>
                  </w:r>
                  <w:r w:rsidRPr="005A1A2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AE68E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5 </w:t>
                  </w:r>
                  <w:r w:rsidR="00354A47" w:rsidRPr="005A1A2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Моніторинг сфо</w:t>
                  </w:r>
                  <w:r w:rsidRPr="005A1A2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рмованості у школярів інтегративного </w:t>
                  </w:r>
                  <w:r w:rsidR="00354A47" w:rsidRPr="005A1A2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мислення</w:t>
                  </w:r>
                </w:p>
                <w:p w:rsidR="00354A47" w:rsidRPr="005A1A2C" w:rsidRDefault="00AE68EC" w:rsidP="00052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2.6</w:t>
                  </w:r>
                  <w:r w:rsidR="00354A47" w:rsidRPr="005A1A2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.Презентація </w:t>
                  </w:r>
                  <w:proofErr w:type="spellStart"/>
                  <w:r w:rsidR="00354A47" w:rsidRPr="005A1A2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інф</w:t>
                  </w:r>
                  <w:r w:rsidR="005A1A2C" w:rsidRPr="005A1A2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ормбуклету</w:t>
                  </w:r>
                  <w:proofErr w:type="spellEnd"/>
                  <w:r w:rsidR="005A1A2C" w:rsidRPr="005A1A2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«Розвиток інтегративного</w:t>
                  </w:r>
                  <w:r w:rsidR="00354A47" w:rsidRPr="005A1A2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мислення соціально компетентної особистості»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BF8" w:rsidRPr="008A0345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491BF8" w:rsidRPr="008A0345" w:rsidTr="00AE68EC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91BF8" w:rsidRPr="008A0345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8A0345" w:rsidRDefault="00FE0655" w:rsidP="005143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lang w:val="uk-UA" w:eastAsia="ru-RU"/>
                    </w:rPr>
                    <w:t>2.</w:t>
                  </w:r>
                  <w:r w:rsidR="005143C9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lang w:val="uk-UA" w:eastAsia="ru-RU"/>
                    </w:rPr>
                    <w:t>Вплив родини на соціальну адаптацію школяра</w:t>
                  </w:r>
                  <w:r w:rsidR="00197304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5143C9">
                    <w:rPr>
                      <w:rFonts w:ascii="Times New Roman CYR" w:eastAsia="Times New Roman" w:hAnsi="Times New Roman CYR" w:cs="Times New Roman CYR"/>
                      <w:color w:val="000000"/>
                      <w:sz w:val="24"/>
                      <w:szCs w:val="24"/>
                      <w:lang w:val="uk-UA" w:eastAsia="ru-RU"/>
                    </w:rPr>
                    <w:t>в  умовах НУШ: труднощі адаптаційного періоду, шляхи усунення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BF8" w:rsidRPr="008A0345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491BF8" w:rsidRPr="008A0345" w:rsidTr="00AE68EC"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8A0345" w:rsidRDefault="006C0A44" w:rsidP="006C0A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6174F" w:rsidRPr="00231642" w:rsidTr="00AE68EC"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68EC" w:rsidRDefault="005143C9" w:rsidP="00AE68EC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r w:rsidRPr="00AE68EC"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  <w:t xml:space="preserve">Педагогіка партнерства як ключовий </w:t>
                  </w:r>
                  <w:r w:rsidR="00AE68EC" w:rsidRPr="00AE68EC"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  <w:t xml:space="preserve">етичний </w:t>
                  </w:r>
                  <w:r w:rsidRPr="00AE68EC"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  <w:t xml:space="preserve">компонент </w:t>
                  </w:r>
                  <w:r w:rsidR="00AE68EC" w:rsidRPr="00AE68EC"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  <w:t xml:space="preserve">та основа формування інноваційного освітнього простору </w:t>
                  </w:r>
                  <w:r w:rsidRPr="00AE68EC"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  <w:t>Нової української  школи</w:t>
                  </w:r>
                  <w:r w:rsidR="00AE68EC"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  <w:t>: основні ідеї, сутність, перспективи</w:t>
                  </w:r>
                </w:p>
                <w:p w:rsidR="00AE68EC" w:rsidRPr="00AE68EC" w:rsidRDefault="00AE68EC" w:rsidP="00AE68E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AE68EC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Якщо  вчитель став другом дитини, якщо ця дружба осяяна благородним захопленням, поривом  до чогось світлого, розумного, у серці </w:t>
                  </w:r>
                  <w:proofErr w:type="spellStart"/>
                  <w:r w:rsidRPr="00AE68EC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дити</w:t>
                  </w:r>
                  <w:proofErr w:type="spellEnd"/>
                  <w:r w:rsidRPr="00AE68EC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AE68EC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ни</w:t>
                  </w:r>
                  <w:proofErr w:type="spellEnd"/>
                  <w:r w:rsidRPr="00AE68EC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ніколи не </w:t>
                  </w:r>
                  <w:proofErr w:type="spellStart"/>
                  <w:r w:rsidRPr="00AE68EC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зявиться</w:t>
                  </w:r>
                  <w:proofErr w:type="spellEnd"/>
                  <w:r w:rsidRPr="00AE68EC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зло</w:t>
                  </w:r>
                </w:p>
                <w:p w:rsidR="005143C9" w:rsidRPr="00AE68EC" w:rsidRDefault="00AE68EC" w:rsidP="00AE68EC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r w:rsidRPr="00AE68EC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В.О.Сухомлинський</w:t>
                  </w:r>
                  <w:r>
                    <w:t xml:space="preserve"> </w:t>
                  </w:r>
                </w:p>
              </w:tc>
            </w:tr>
            <w:tr w:rsidR="00491BF8" w:rsidRPr="00231642" w:rsidTr="00AE68EC"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Діагностико-моделювальна педрада</w:t>
                  </w:r>
                </w:p>
              </w:tc>
            </w:tr>
            <w:tr w:rsidR="00C86D80" w:rsidRPr="00231642" w:rsidTr="00AE68EC"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6D80" w:rsidRPr="00231642" w:rsidRDefault="00C86D80" w:rsidP="006C0A44">
                  <w:pPr>
                    <w:spacing w:before="100" w:beforeAutospacing="1" w:after="100" w:afterAutospacing="1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C86D80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Форма п</w:t>
                  </w:r>
                  <w:r w:rsidR="001215AF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роведення: педрада – тренінг</w:t>
                  </w:r>
                </w:p>
              </w:tc>
            </w:tr>
            <w:tr w:rsidR="00491BF8" w:rsidRPr="00231642" w:rsidTr="00AE68EC">
              <w:tc>
                <w:tcPr>
                  <w:tcW w:w="7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 </w:t>
                  </w:r>
                  <w:r w:rsidR="0036174F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Про </w:t>
                  </w:r>
                  <w:proofErr w:type="spellStart"/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виконання</w:t>
                  </w:r>
                  <w:proofErr w:type="spellEnd"/>
                  <w:r w:rsidR="005143C9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proofErr w:type="gramStart"/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ішень</w:t>
                  </w:r>
                  <w:proofErr w:type="spellEnd"/>
                  <w:r w:rsidR="005A1A2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попередньоїпедради</w:t>
                  </w:r>
                  <w:proofErr w:type="spellEnd"/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68EC" w:rsidRPr="00AE68EC" w:rsidRDefault="00AE68EC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07001" w:rsidRPr="00210D16" w:rsidTr="00AE68EC">
              <w:trPr>
                <w:trHeight w:val="566"/>
              </w:trPr>
              <w:tc>
                <w:tcPr>
                  <w:tcW w:w="759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001" w:rsidRPr="00231642" w:rsidRDefault="00107001" w:rsidP="001070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001" w:rsidRPr="00AE68EC" w:rsidRDefault="00AE68EC" w:rsidP="00AE68EC">
                  <w:pPr>
                    <w:shd w:val="clear" w:color="auto" w:fill="FFFFFF"/>
                    <w:spacing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AE68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Педагогіка</w:t>
                  </w:r>
                  <w:proofErr w:type="spellEnd"/>
                  <w:r w:rsidRPr="00AE68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партнерства</w:t>
                  </w:r>
                  <w:r w:rsidRPr="00AE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як </w:t>
                  </w:r>
                  <w:proofErr w:type="spellStart"/>
                  <w:r w:rsidRPr="00AE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етична</w:t>
                  </w:r>
                  <w:proofErr w:type="spellEnd"/>
                  <w:r w:rsidRPr="00AE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E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складова</w:t>
                  </w:r>
                  <w:proofErr w:type="spellEnd"/>
                  <w:r w:rsidRPr="00AE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основа </w:t>
                  </w:r>
                  <w:proofErr w:type="spellStart"/>
                  <w:r w:rsidRPr="00AE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формування</w:t>
                  </w:r>
                  <w:proofErr w:type="spellEnd"/>
                  <w:r w:rsidRPr="00AE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E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інноваційного</w:t>
                  </w:r>
                  <w:proofErr w:type="spellEnd"/>
                  <w:r w:rsidRPr="00AE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E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освітнього</w:t>
                  </w:r>
                  <w:proofErr w:type="spellEnd"/>
                  <w:r w:rsidRPr="00AE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простору </w:t>
                  </w:r>
                  <w:r w:rsidRPr="00AE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НУШ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001" w:rsidRPr="00107001" w:rsidRDefault="00107001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40061" w:rsidRPr="00210D16" w:rsidTr="00AE68EC">
              <w:trPr>
                <w:trHeight w:val="566"/>
              </w:trPr>
              <w:tc>
                <w:tcPr>
                  <w:tcW w:w="759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0061" w:rsidRPr="00231642" w:rsidRDefault="00040061" w:rsidP="001070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0061" w:rsidRPr="00040061" w:rsidRDefault="00225CB1" w:rsidP="00AE68EC">
                  <w:pPr>
                    <w:shd w:val="clear" w:color="auto" w:fill="FFFFFF"/>
                    <w:spacing w:line="27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>Генератор «Знайди ключові слова теми»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0061" w:rsidRPr="00107001" w:rsidRDefault="00040061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556205" w:rsidRPr="00210D16" w:rsidTr="00AE68EC">
              <w:trPr>
                <w:trHeight w:val="566"/>
              </w:trPr>
              <w:tc>
                <w:tcPr>
                  <w:tcW w:w="759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205" w:rsidRPr="00231642" w:rsidRDefault="00556205" w:rsidP="005562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205" w:rsidRPr="00040061" w:rsidRDefault="00556205" w:rsidP="00556205">
                  <w:pPr>
                    <w:shd w:val="clear" w:color="auto" w:fill="FFFFFF"/>
                    <w:spacing w:line="27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>Моніторинг рівня реалізації педагогіки партнерства в діяльності педагога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205" w:rsidRPr="00107001" w:rsidRDefault="00556205" w:rsidP="005562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556205" w:rsidRPr="00040061" w:rsidTr="00AE68EC">
              <w:trPr>
                <w:trHeight w:val="344"/>
              </w:trPr>
              <w:tc>
                <w:tcPr>
                  <w:tcW w:w="759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205" w:rsidRPr="00231642" w:rsidRDefault="00556205" w:rsidP="005562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205" w:rsidRPr="00AE68EC" w:rsidRDefault="00556205" w:rsidP="00556205">
                  <w:pPr>
                    <w:shd w:val="clear" w:color="auto" w:fill="FFFFFF"/>
                    <w:spacing w:line="27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Кейс ідей: В.О.Сухомлинський про педагогіку партнерства в початковій школі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205" w:rsidRPr="00107001" w:rsidRDefault="00556205" w:rsidP="005562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556205" w:rsidRPr="00556205" w:rsidTr="00AE68EC">
              <w:trPr>
                <w:trHeight w:val="280"/>
              </w:trPr>
              <w:tc>
                <w:tcPr>
                  <w:tcW w:w="759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205" w:rsidRPr="00231642" w:rsidRDefault="00556205" w:rsidP="005562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205" w:rsidRPr="00AE68EC" w:rsidRDefault="00556205" w:rsidP="00556205">
                  <w:pPr>
                    <w:shd w:val="clear" w:color="auto" w:fill="FFFFFF"/>
                    <w:spacing w:line="27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AE68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 xml:space="preserve">Реалізація ідеї «навчання без примусу» як один із </w:t>
                  </w:r>
                  <w:r w:rsidRPr="00AE68EC">
                    <w:rPr>
                      <w:rFonts w:ascii="Times New Roman" w:hAnsi="Times New Roman" w:cs="Times New Roman"/>
                      <w:lang w:val="uk-UA"/>
                    </w:rPr>
                    <w:t>пріоритетів суб’єкт-суб’єктної взаємодії у навчальному процесі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205" w:rsidRPr="00107001" w:rsidRDefault="00556205" w:rsidP="005562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556205" w:rsidRPr="00556205" w:rsidTr="00AE68EC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56205" w:rsidRPr="00107001" w:rsidRDefault="00556205" w:rsidP="00556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205" w:rsidRPr="00AE68EC" w:rsidRDefault="00556205" w:rsidP="00556205">
                  <w:pPr>
                    <w:shd w:val="clear" w:color="auto" w:fill="FFFFFF"/>
                    <w:spacing w:line="27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>Реалізація «ідеї важкої мети» як середовище для створення успішної інноваційної діяльності учнів та результативності очікувань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56205" w:rsidRPr="00ED32A5" w:rsidRDefault="00556205" w:rsidP="00556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07001" w:rsidRPr="00ED32A5" w:rsidTr="00AE68EC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7001" w:rsidRPr="00107001" w:rsidRDefault="00107001" w:rsidP="00107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68EC" w:rsidRPr="00AE68EC" w:rsidRDefault="00AE68EC" w:rsidP="001070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Реалізація «ідеї   великих блоків»  яв контексті сучасного уроку як складова системного нарощування знань в новому ОП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001" w:rsidRPr="00ED32A5" w:rsidRDefault="00107001" w:rsidP="00107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85D69" w:rsidRPr="00556205" w:rsidTr="00AE68EC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85D69" w:rsidRPr="00107001" w:rsidRDefault="00385D69" w:rsidP="00107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5D69" w:rsidRPr="00AE68EC" w:rsidRDefault="00AE68EC" w:rsidP="00AE6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AE68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Самоаналіз та самооцінка як складові партнерства й </w:t>
                  </w:r>
                  <w:r w:rsidRPr="00AE68EC">
                    <w:rPr>
                      <w:rFonts w:ascii="Times New Roman" w:hAnsi="Times New Roman" w:cs="Times New Roman"/>
                      <w:lang w:val="uk-UA"/>
                    </w:rPr>
                    <w:t xml:space="preserve">здатності до самопізнання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r w:rsidRPr="00AE68EC">
                    <w:rPr>
                      <w:rFonts w:ascii="Times New Roman" w:hAnsi="Times New Roman" w:cs="Times New Roman"/>
                      <w:lang w:val="uk-UA"/>
                    </w:rPr>
                    <w:t>володіти прийомами рефлексії, аналізувати та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розуміти власні дії 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385D69" w:rsidRPr="00ED32A5" w:rsidRDefault="00385D69" w:rsidP="00107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07001" w:rsidRPr="00231642" w:rsidTr="00AE68EC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7001" w:rsidRPr="00ED32A5" w:rsidRDefault="00107001" w:rsidP="00107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07001" w:rsidRPr="00107001" w:rsidRDefault="006A5DD6" w:rsidP="005872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  <w:r w:rsidR="0010700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107001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040061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П</w:t>
                  </w:r>
                  <w:r w:rsidR="005872F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резентація </w:t>
                  </w:r>
                  <w:proofErr w:type="spellStart"/>
                  <w:r w:rsidR="005872F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інформдайджесту</w:t>
                  </w:r>
                  <w:proofErr w:type="spellEnd"/>
                  <w:r w:rsidR="005872F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 «Кейс ідей про педагогіку партнерства»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001" w:rsidRPr="00231642" w:rsidRDefault="00107001" w:rsidP="00107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6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0345" w:rsidRPr="00AE68EC" w:rsidRDefault="005143C9" w:rsidP="00D902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AE68EC">
                    <w:rPr>
                      <w:rFonts w:ascii="Times New Roman" w:hAnsi="Times New Roman" w:cs="Times New Roman"/>
                      <w:lang w:val="uk-UA"/>
                    </w:rPr>
                    <w:t>2.</w:t>
                  </w:r>
                  <w:r w:rsidR="00D90257">
                    <w:rPr>
                      <w:rFonts w:ascii="Times New Roman" w:hAnsi="Times New Roman" w:cs="Times New Roman"/>
                      <w:lang w:val="uk-UA"/>
                    </w:rPr>
                    <w:t>Створення безпечного освітнього середовища за умов  НУШ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6C0A44" w:rsidP="006C0A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  <w:t>Підсумкова, аналітична педрада</w:t>
                  </w:r>
                </w:p>
              </w:tc>
            </w:tr>
            <w:tr w:rsidR="00C86D80" w:rsidRPr="00231642" w:rsidTr="00AE68EC"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6D80" w:rsidRPr="00231642" w:rsidRDefault="00C86D80" w:rsidP="006C0A44">
                  <w:pPr>
                    <w:spacing w:before="100" w:beforeAutospacing="1" w:after="100" w:afterAutospacing="1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i/>
                      <w:iCs/>
                      <w:sz w:val="24"/>
                      <w:szCs w:val="24"/>
                      <w:lang w:val="uk-UA" w:eastAsia="ru-RU"/>
                    </w:rPr>
                    <w:t xml:space="preserve">Форма </w:t>
                  </w:r>
                  <w:r w:rsidRPr="00C86D80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проведення: КМД (колективно - </w:t>
                  </w:r>
                  <w:proofErr w:type="spellStart"/>
                  <w:r w:rsidRPr="00C86D80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  <w:t>мисленнєва</w:t>
                  </w:r>
                  <w:proofErr w:type="spellEnd"/>
                  <w:r w:rsidRPr="00C86D80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діяльність)</w:t>
                  </w:r>
                </w:p>
              </w:tc>
            </w:tr>
            <w:tr w:rsidR="00491BF8" w:rsidRPr="00231642" w:rsidTr="00AE68EC">
              <w:tc>
                <w:tcPr>
                  <w:tcW w:w="7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C86D80" w:rsidP="006C0A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1.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 xml:space="preserve">Про </w:t>
                  </w:r>
                  <w:proofErr w:type="spellStart"/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виконання</w:t>
                  </w:r>
                  <w:proofErr w:type="spellEnd"/>
                  <w:r w:rsidR="00D90257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рішеньпопередньоїпедради</w:t>
                  </w:r>
                  <w:proofErr w:type="spellEnd"/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1BF8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Квітень</w:t>
                  </w:r>
                </w:p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491BF8" w:rsidRPr="00231642" w:rsidTr="00AE68EC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C86D80" w:rsidP="00AE68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2.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Про порядок</w:t>
                  </w:r>
                  <w:r w:rsidR="008A0345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 організованого закінчення 2017/2018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 навчального року та проведення державної підсумкової атестації учнів </w:t>
                  </w:r>
                  <w:r w:rsidR="00AE68E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           4-х, 9-х</w:t>
                  </w:r>
                  <w:r w:rsidR="00D72DE1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  класів.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19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ED32A5" w:rsidP="006C0A4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3.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Про звільнення учнів від державної підсумкової атестації.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50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ED32A5" w:rsidP="006C0A4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</w:t>
                  </w:r>
                  <w:r w:rsidR="00C86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 визначення</w:t>
                  </w:r>
                  <w:r w:rsidR="00A50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учнів-</w:t>
                  </w:r>
                  <w:r w:rsidR="00C86D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претендентів на нагородження золотою та срібною медалями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38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ED32A5" w:rsidP="00AE68EC">
                  <w:pPr>
                    <w:spacing w:before="100" w:beforeAutospacing="1" w:after="100" w:afterAutospacing="1" w:line="240" w:lineRule="auto"/>
                    <w:ind w:right="5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5.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Про</w:t>
                  </w:r>
                  <w:r w:rsidR="00C86D80" w:rsidRPr="00C86D80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розгляд проекту річного плану </w:t>
                  </w:r>
                  <w:r w:rsidR="00AE68E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роботи закладу освіти    на 2019/2020</w:t>
                  </w:r>
                  <w:r w:rsidR="00C86D80" w:rsidRPr="00C86D80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навчальний </w:t>
                  </w:r>
                  <w:proofErr w:type="spellStart"/>
                  <w:r w:rsidR="00C86D80" w:rsidRPr="00C86D80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рік.</w:t>
                  </w:r>
                  <w:r w:rsidR="00C86D80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та</w:t>
                  </w:r>
                  <w:proofErr w:type="spellEnd"/>
                  <w:r w:rsidR="00C86D80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 його 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погодження 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183"/>
              </w:trPr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491BF8" w:rsidP="006C0A44">
                  <w:pPr>
                    <w:spacing w:before="100" w:beforeAutospacing="1" w:after="100" w:afterAutospacing="1" w:line="18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  <w:t>Підсумкова педрада</w:t>
                  </w:r>
                </w:p>
              </w:tc>
            </w:tr>
            <w:tr w:rsidR="00B11367" w:rsidRPr="00231642" w:rsidTr="00AE68EC">
              <w:trPr>
                <w:trHeight w:val="183"/>
              </w:trPr>
              <w:tc>
                <w:tcPr>
                  <w:tcW w:w="1090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11367" w:rsidRPr="00231642" w:rsidRDefault="00B11367" w:rsidP="006C0A44">
                  <w:pPr>
                    <w:spacing w:before="100" w:beforeAutospacing="1" w:after="100" w:afterAutospacing="1" w:line="183" w:lineRule="atLeas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i/>
                      <w:iCs/>
                      <w:sz w:val="24"/>
                      <w:szCs w:val="24"/>
                      <w:lang w:val="uk-UA" w:eastAsia="ru-RU"/>
                    </w:rPr>
                    <w:t>Форма проведення</w:t>
                  </w:r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: </w:t>
                  </w:r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КМД (колективно - </w:t>
                  </w:r>
                  <w:proofErr w:type="spellStart"/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  <w:t>мисленнєва</w:t>
                  </w:r>
                  <w:proofErr w:type="spellEnd"/>
                  <w:r w:rsidRPr="00231642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діяльність)</w:t>
                  </w:r>
                </w:p>
              </w:tc>
            </w:tr>
            <w:tr w:rsidR="00491BF8" w:rsidRPr="00231642" w:rsidTr="00AE68EC">
              <w:trPr>
                <w:trHeight w:val="280"/>
              </w:trPr>
              <w:tc>
                <w:tcPr>
                  <w:tcW w:w="7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ED32A5" w:rsidP="00B11367">
                  <w:pPr>
                    <w:spacing w:before="100" w:beforeAutospacing="1" w:after="100" w:afterAutospacing="1" w:line="240" w:lineRule="auto"/>
                    <w:ind w:right="5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1.</w:t>
                  </w:r>
                  <w:r w:rsidR="00B11367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Про закінчення </w:t>
                  </w:r>
                  <w:r w:rsidR="005607A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і випуск учнів</w:t>
                  </w:r>
                  <w:r w:rsidR="00B11367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  11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 класу школи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491BF8" w:rsidP="006C0A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Травень – червень</w:t>
                  </w:r>
                </w:p>
              </w:tc>
            </w:tr>
            <w:tr w:rsidR="00491BF8" w:rsidRPr="00231642" w:rsidTr="00AE68EC">
              <w:trPr>
                <w:trHeight w:val="54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ED32A5" w:rsidP="00AE68E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2.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Про закінчення  учнями </w:t>
                  </w:r>
                  <w:r w:rsidR="00B11367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1-4, </w:t>
                  </w:r>
                  <w:r w:rsidR="00AE68E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5-8 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класів </w:t>
                  </w:r>
                  <w:r w:rsidR="00AE68E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2018</w:t>
                  </w:r>
                  <w:r w:rsidR="008A0345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/201</w:t>
                  </w:r>
                  <w:r w:rsidR="00AE68E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9 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навчального року і переведення до наступних класів.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22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Pr="00231642" w:rsidRDefault="00ED32A5" w:rsidP="006C0A4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3.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Про відкриття дитячого оздоровчого табору відпоч</w:t>
                  </w:r>
                  <w:r w:rsidR="008A0345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инку на базі </w:t>
                  </w:r>
                  <w:r w:rsidR="00AE68E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школи в червні 2019 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року.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32A5" w:rsidRPr="00231642" w:rsidTr="00AE68EC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D32A5" w:rsidRPr="00231642" w:rsidRDefault="00ED32A5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32A5" w:rsidRPr="00231642" w:rsidRDefault="00ED32A5" w:rsidP="006C0A4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4.Про нагородження учнів Похвальним листом «За високі досягнення у навчанні»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ED32A5" w:rsidRPr="00231642" w:rsidRDefault="00ED32A5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1BF8" w:rsidRPr="00231642" w:rsidTr="00AE68EC">
              <w:trPr>
                <w:trHeight w:val="11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A44" w:rsidRDefault="00ED32A5" w:rsidP="006C0A4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5.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Про результати роботи педагогічного колективу з безпеки життєдіяльності та запобігання дитячого травматизму у </w:t>
                  </w:r>
                  <w:r w:rsidR="00AE68EC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 xml:space="preserve">2018/2019 </w:t>
                  </w:r>
                  <w:r w:rsidR="00491BF8" w:rsidRPr="00231642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навчальному році.</w:t>
                  </w:r>
                </w:p>
                <w:p w:rsidR="00D90257" w:rsidRPr="00231642" w:rsidRDefault="00D90257" w:rsidP="006C0A4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val="uk-UA" w:eastAsia="ru-RU"/>
                    </w:rPr>
                    <w:t>6</w:t>
                  </w:r>
                  <w:r w:rsidRPr="00AE68EC">
                    <w:rPr>
                      <w:rFonts w:ascii="Times New Roman" w:hAnsi="Times New Roman" w:cs="Times New Roman"/>
                    </w:rPr>
                    <w:t xml:space="preserve"> Про </w:t>
                  </w:r>
                  <w:proofErr w:type="spellStart"/>
                  <w:r w:rsidRPr="00AE68EC">
                    <w:rPr>
                      <w:rFonts w:ascii="Times New Roman" w:hAnsi="Times New Roman" w:cs="Times New Roman"/>
                    </w:rPr>
                    <w:t>результати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AE68E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E68EC">
                    <w:rPr>
                      <w:rFonts w:ascii="Times New Roman" w:hAnsi="Times New Roman" w:cs="Times New Roman"/>
                    </w:rPr>
                    <w:t>індивідуального</w:t>
                  </w:r>
                  <w:proofErr w:type="spellEnd"/>
                  <w:r w:rsidRPr="00AE68E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E68EC">
                    <w:rPr>
                      <w:rFonts w:ascii="Times New Roman" w:hAnsi="Times New Roman" w:cs="Times New Roman"/>
                    </w:rPr>
                    <w:t>навчання</w:t>
                  </w:r>
                  <w:proofErr w:type="spellEnd"/>
                  <w:r w:rsidRPr="00AE68EC">
                    <w:rPr>
                      <w:rFonts w:ascii="Times New Roman" w:hAnsi="Times New Roman" w:cs="Times New Roman"/>
                      <w:lang w:val="uk-UA"/>
                    </w:rPr>
                    <w:t xml:space="preserve">  учениці  7 класу </w:t>
                  </w:r>
                  <w:proofErr w:type="spellStart"/>
                  <w:r w:rsidRPr="00AE68EC">
                    <w:rPr>
                      <w:rFonts w:ascii="Times New Roman" w:hAnsi="Times New Roman" w:cs="Times New Roman"/>
                      <w:lang w:val="uk-UA"/>
                    </w:rPr>
                    <w:t>Склярової</w:t>
                  </w:r>
                  <w:proofErr w:type="spellEnd"/>
                  <w:r w:rsidRPr="00AE68EC">
                    <w:rPr>
                      <w:rFonts w:ascii="Times New Roman" w:hAnsi="Times New Roman" w:cs="Times New Roman"/>
                      <w:lang w:val="uk-UA"/>
                    </w:rPr>
                    <w:t xml:space="preserve"> Я.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BF8" w:rsidRPr="00231642" w:rsidRDefault="00491BF8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68EC" w:rsidTr="00AE68EC">
              <w:tblPrEx>
                <w:tblBorders>
                  <w:top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100"/>
              </w:trPr>
              <w:tc>
                <w:tcPr>
                  <w:tcW w:w="10905" w:type="dxa"/>
                  <w:gridSpan w:val="4"/>
                </w:tcPr>
                <w:p w:rsidR="00AE68EC" w:rsidRDefault="00AE68EC" w:rsidP="006C0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0A44" w:rsidRPr="00231642" w:rsidRDefault="006C0A44" w:rsidP="006C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257" w:rsidRPr="00231642" w:rsidTr="006C0A4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0C25" w:rsidRPr="00231642" w:rsidRDefault="002F0C25" w:rsidP="006C0A44">
            <w:pPr>
              <w:spacing w:before="100" w:beforeAutospacing="1" w:after="100" w:afterAutospacing="1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F13BC8" w:rsidRPr="00231642" w:rsidRDefault="00D90257" w:rsidP="006C0A44">
      <w:pPr>
        <w:ind w:left="142"/>
        <w:rPr>
          <w:sz w:val="24"/>
          <w:szCs w:val="24"/>
        </w:rPr>
      </w:pPr>
    </w:p>
    <w:sectPr w:rsidR="00F13BC8" w:rsidRPr="00231642" w:rsidSect="00B1136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4C6"/>
    <w:rsid w:val="00040061"/>
    <w:rsid w:val="00052160"/>
    <w:rsid w:val="00083182"/>
    <w:rsid w:val="00086350"/>
    <w:rsid w:val="0009353B"/>
    <w:rsid w:val="00095971"/>
    <w:rsid w:val="000C1A44"/>
    <w:rsid w:val="00107001"/>
    <w:rsid w:val="001215AF"/>
    <w:rsid w:val="00141335"/>
    <w:rsid w:val="0017755D"/>
    <w:rsid w:val="00197304"/>
    <w:rsid w:val="00197BA0"/>
    <w:rsid w:val="001C6481"/>
    <w:rsid w:val="001D0B38"/>
    <w:rsid w:val="001F5B9B"/>
    <w:rsid w:val="001F678F"/>
    <w:rsid w:val="00210D16"/>
    <w:rsid w:val="00225CB1"/>
    <w:rsid w:val="00231642"/>
    <w:rsid w:val="002E1061"/>
    <w:rsid w:val="002E36CA"/>
    <w:rsid w:val="002F0C25"/>
    <w:rsid w:val="00330386"/>
    <w:rsid w:val="00341CEB"/>
    <w:rsid w:val="00354A47"/>
    <w:rsid w:val="0036174F"/>
    <w:rsid w:val="00361F13"/>
    <w:rsid w:val="0038131D"/>
    <w:rsid w:val="003833C1"/>
    <w:rsid w:val="00385D69"/>
    <w:rsid w:val="003B2E42"/>
    <w:rsid w:val="0043779A"/>
    <w:rsid w:val="0044585C"/>
    <w:rsid w:val="00491BF8"/>
    <w:rsid w:val="004D038C"/>
    <w:rsid w:val="005143C9"/>
    <w:rsid w:val="0052314E"/>
    <w:rsid w:val="00556205"/>
    <w:rsid w:val="005607AC"/>
    <w:rsid w:val="005676AC"/>
    <w:rsid w:val="005872F8"/>
    <w:rsid w:val="005A1A2C"/>
    <w:rsid w:val="005B4BF3"/>
    <w:rsid w:val="005F7C7A"/>
    <w:rsid w:val="006A5DD6"/>
    <w:rsid w:val="006C0A44"/>
    <w:rsid w:val="00776E68"/>
    <w:rsid w:val="00816E61"/>
    <w:rsid w:val="00836D01"/>
    <w:rsid w:val="008732EF"/>
    <w:rsid w:val="008A0345"/>
    <w:rsid w:val="008F7CA0"/>
    <w:rsid w:val="009564C6"/>
    <w:rsid w:val="009819E1"/>
    <w:rsid w:val="009B410D"/>
    <w:rsid w:val="00A30E6B"/>
    <w:rsid w:val="00A42FED"/>
    <w:rsid w:val="00A50D2A"/>
    <w:rsid w:val="00AB0042"/>
    <w:rsid w:val="00AE68EC"/>
    <w:rsid w:val="00B11367"/>
    <w:rsid w:val="00B74104"/>
    <w:rsid w:val="00BD4FF4"/>
    <w:rsid w:val="00C31925"/>
    <w:rsid w:val="00C83ADB"/>
    <w:rsid w:val="00C86D80"/>
    <w:rsid w:val="00CF4F50"/>
    <w:rsid w:val="00D43677"/>
    <w:rsid w:val="00D437E8"/>
    <w:rsid w:val="00D72DE1"/>
    <w:rsid w:val="00D73820"/>
    <w:rsid w:val="00D86B2C"/>
    <w:rsid w:val="00D90257"/>
    <w:rsid w:val="00DE20E5"/>
    <w:rsid w:val="00DE4665"/>
    <w:rsid w:val="00E6692F"/>
    <w:rsid w:val="00E73D8A"/>
    <w:rsid w:val="00EB35DE"/>
    <w:rsid w:val="00EB4104"/>
    <w:rsid w:val="00EC6586"/>
    <w:rsid w:val="00ED32A5"/>
    <w:rsid w:val="00F37F0E"/>
    <w:rsid w:val="00FE0655"/>
    <w:rsid w:val="00FE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B"/>
  </w:style>
  <w:style w:type="paragraph" w:styleId="1">
    <w:name w:val="heading 1"/>
    <w:basedOn w:val="a"/>
    <w:link w:val="10"/>
    <w:uiPriority w:val="9"/>
    <w:qFormat/>
    <w:rsid w:val="005A1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78F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5A1A2C"/>
  </w:style>
  <w:style w:type="character" w:styleId="a5">
    <w:name w:val="Emphasis"/>
    <w:basedOn w:val="a0"/>
    <w:uiPriority w:val="20"/>
    <w:qFormat/>
    <w:rsid w:val="005A1A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1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AE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2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9F2F-B166-49C6-B085-26069ABF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39</cp:revision>
  <cp:lastPrinted>2018-10-22T13:19:00Z</cp:lastPrinted>
  <dcterms:created xsi:type="dcterms:W3CDTF">2016-09-15T06:50:00Z</dcterms:created>
  <dcterms:modified xsi:type="dcterms:W3CDTF">2018-10-22T13:20:00Z</dcterms:modified>
</cp:coreProperties>
</file>